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BB" w:rsidRDefault="005209BB" w:rsidP="005209BB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«День здоровья» в первой младшей группе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Утро</w:t>
      </w:r>
      <w:r w:rsidRPr="005209BB">
        <w:rPr>
          <w:rFonts w:ascii="Arial" w:hAnsi="Arial" w:cs="Arial"/>
          <w:b/>
          <w:color w:val="111111"/>
          <w:sz w:val="26"/>
          <w:szCs w:val="26"/>
        </w:rPr>
        <w:t>:</w:t>
      </w:r>
      <w:r w:rsidRPr="005209BB">
        <w:rPr>
          <w:rFonts w:ascii="Arial" w:hAnsi="Arial" w:cs="Arial"/>
          <w:color w:val="111111"/>
          <w:sz w:val="26"/>
          <w:szCs w:val="26"/>
        </w:rPr>
        <w:t xml:space="preserve"> Приём детей. Мячик-попрыгунчик веселит детей.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209BB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5209BB">
        <w:rPr>
          <w:rFonts w:ascii="Arial" w:hAnsi="Arial" w:cs="Arial"/>
          <w:color w:val="111111"/>
          <w:sz w:val="26"/>
          <w:szCs w:val="26"/>
        </w:rPr>
        <w:t>: Поднять детям настроение; развивать ловкость; учить ловить мяч.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4419600" cy="3095625"/>
            <wp:effectExtent l="19050" t="0" r="0" b="0"/>
            <wp:docPr id="1" name="Рисунок 1" descr="C:\Users\USER\Desktop\IMG-201901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121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76" cy="309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 xml:space="preserve">Элемент </w:t>
      </w:r>
      <w:proofErr w:type="spellStart"/>
      <w:r w:rsidRPr="005209BB">
        <w:rPr>
          <w:rFonts w:ascii="Arial" w:hAnsi="Arial" w:cs="Arial"/>
          <w:b/>
          <w:color w:val="111111"/>
          <w:sz w:val="26"/>
          <w:szCs w:val="26"/>
        </w:rPr>
        <w:t>психогимнастики</w:t>
      </w:r>
      <w:proofErr w:type="spellEnd"/>
      <w:r w:rsidRPr="005209BB">
        <w:rPr>
          <w:rFonts w:ascii="Arial" w:hAnsi="Arial" w:cs="Arial"/>
          <w:b/>
          <w:color w:val="111111"/>
          <w:sz w:val="26"/>
          <w:szCs w:val="26"/>
        </w:rPr>
        <w:t>. </w:t>
      </w:r>
      <w:proofErr w:type="spellStart"/>
      <w:r w:rsidRPr="005209BB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Уговорушка</w:t>
      </w:r>
      <w:proofErr w:type="spellEnd"/>
      <w:r w:rsidRPr="005209BB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209BB">
        <w:rPr>
          <w:rFonts w:ascii="Arial" w:hAnsi="Arial" w:cs="Arial"/>
          <w:color w:val="111111"/>
          <w:sz w:val="26"/>
          <w:szCs w:val="26"/>
        </w:rPr>
        <w:t>Все игрушки тебя ждут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209BB">
        <w:rPr>
          <w:rFonts w:ascii="Arial" w:hAnsi="Arial" w:cs="Arial"/>
          <w:color w:val="111111"/>
          <w:sz w:val="26"/>
          <w:szCs w:val="26"/>
        </w:rPr>
        <w:t>Веселятся детки тут,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209BB">
        <w:rPr>
          <w:rFonts w:ascii="Arial" w:hAnsi="Arial" w:cs="Arial"/>
          <w:color w:val="111111"/>
          <w:sz w:val="26"/>
          <w:szCs w:val="26"/>
        </w:rPr>
        <w:t>Проходи и поиграй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Мяч весёлый покатай.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Утренняя гимнастика</w:t>
      </w:r>
      <w:r w:rsidRPr="005209BB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ВВОДНАЯ ЧАСТЬ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Ходьба в произвольном направлении; легкий бег; ходьба на месте; повернуться к взрослому; подойти к стульчику.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1. 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«ЧАСИКИ»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И. п.: стоя около стульчика, ноги слегка расставлены, руки опущены, висят вдоль тела.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Выполнение</w:t>
      </w:r>
      <w:r>
        <w:rPr>
          <w:rFonts w:ascii="Arial" w:hAnsi="Arial" w:cs="Arial"/>
          <w:color w:val="111111"/>
          <w:sz w:val="26"/>
          <w:szCs w:val="26"/>
        </w:rPr>
        <w:t>: раскачивание рук вперед-назад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«тик-так»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Повторить</w:t>
      </w:r>
      <w:r>
        <w:rPr>
          <w:rFonts w:ascii="Arial" w:hAnsi="Arial" w:cs="Arial"/>
          <w:color w:val="111111"/>
          <w:sz w:val="26"/>
          <w:szCs w:val="26"/>
        </w:rPr>
        <w:t>: 4 раза.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2. 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«ОКОШКО»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И. п.: сидя на стульчике, ноги параллельно, руки на коленях.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Выполнение</w:t>
      </w:r>
      <w:r>
        <w:rPr>
          <w:rFonts w:ascii="Arial" w:hAnsi="Arial" w:cs="Arial"/>
          <w:color w:val="111111"/>
          <w:sz w:val="26"/>
          <w:szCs w:val="26"/>
        </w:rPr>
        <w:t>: наклон вперед, руки немного согнуть в локтях; повороты головой вправо-влево —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«смотрим в окошко»</w:t>
      </w:r>
      <w:r>
        <w:rPr>
          <w:rFonts w:ascii="Arial" w:hAnsi="Arial" w:cs="Arial"/>
          <w:color w:val="111111"/>
          <w:sz w:val="26"/>
          <w:szCs w:val="26"/>
        </w:rPr>
        <w:t>; выпрямиться.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Повторить</w:t>
      </w:r>
      <w:r>
        <w:rPr>
          <w:rFonts w:ascii="Arial" w:hAnsi="Arial" w:cs="Arial"/>
          <w:color w:val="111111"/>
          <w:sz w:val="26"/>
          <w:szCs w:val="26"/>
        </w:rPr>
        <w:t>: 4-5 раз.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3. 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«МЯЧИК»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И. п.: произвольное.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Выполнение</w:t>
      </w:r>
      <w:r>
        <w:rPr>
          <w:rFonts w:ascii="Arial" w:hAnsi="Arial" w:cs="Arial"/>
          <w:color w:val="111111"/>
          <w:sz w:val="26"/>
          <w:szCs w:val="26"/>
        </w:rPr>
        <w:t>: подскоки на месте.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Повторить</w:t>
      </w:r>
      <w:r>
        <w:rPr>
          <w:rFonts w:ascii="Arial" w:hAnsi="Arial" w:cs="Arial"/>
          <w:color w:val="111111"/>
          <w:sz w:val="26"/>
          <w:szCs w:val="26"/>
        </w:rPr>
        <w:t>: 6-8 раз, чередуя с ходьбой.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Индивидуальная работа по развитию речи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«Помощники»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 xml:space="preserve">: привлекать детей к проговариванию 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договариванию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; закреплять знания детей о частях тела,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их значении.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</w:pPr>
      <w:r w:rsidRPr="005209BB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Выполнение упражнения</w:t>
      </w:r>
      <w:r w:rsidRPr="005209BB">
        <w:rPr>
          <w:rFonts w:ascii="Arial" w:hAnsi="Arial" w:cs="Arial"/>
          <w:b/>
          <w:color w:val="111111"/>
          <w:sz w:val="26"/>
          <w:szCs w:val="26"/>
        </w:rPr>
        <w:t>: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«Части тела»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Подвижная игра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«Солнышко и дождик»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учить детей ходить и бегать врассыпную, не наталкиваясь друг на друга; приучать их действовать по сигналу воспитателя.</w:t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>Подвижные игры</w:t>
      </w:r>
      <w:r w:rsidRPr="005209BB">
        <w:rPr>
          <w:rFonts w:ascii="Arial" w:hAnsi="Arial" w:cs="Arial"/>
          <w:b/>
          <w:color w:val="111111"/>
          <w:sz w:val="26"/>
          <w:szCs w:val="26"/>
        </w:rPr>
        <w:t> </w:t>
      </w:r>
      <w:r w:rsidRPr="005209BB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«Мыльные пузыри»</w:t>
      </w:r>
      <w:r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, «Паровозик» и др.</w:t>
      </w:r>
      <w:r w:rsidRPr="005209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b/>
          <w:i/>
          <w:iCs/>
          <w:noProof/>
          <w:color w:val="111111"/>
          <w:sz w:val="26"/>
          <w:szCs w:val="26"/>
          <w:bdr w:val="none" w:sz="0" w:space="0" w:color="auto" w:frame="1"/>
        </w:rPr>
        <w:drawing>
          <wp:inline distT="0" distB="0" distL="0" distR="0">
            <wp:extent cx="4095750" cy="3009900"/>
            <wp:effectExtent l="19050" t="0" r="0" b="0"/>
            <wp:docPr id="2" name="Рисунок 2" descr="C:\Users\USER\Desktop\IMG-20190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121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397" cy="30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Пока дети играли, незаметно появилась чумазая кукла, которая жалуется, что у неё всё тело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чешиться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Воспитатель с детьми ведут беседу, что надо делать, чтобы тело не чесалось.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Беседа о КГН.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вместе отправились в туалетную комнату и умыли куклу.</w:t>
      </w:r>
      <w:r w:rsidRPr="005209B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3638550" cy="2143125"/>
            <wp:effectExtent l="19050" t="0" r="0" b="0"/>
            <wp:docPr id="3" name="Рисунок 3" descr="C:\Users\USER\Desktop\IMG-201901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121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540" cy="214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BB" w:rsidRDefault="005209BB" w:rsidP="005209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Кукла теперь чистая и воспитатель предлагает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танцевать под музыку из мультфильма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«Маша и Медведь»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«Если дети утром умываются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.»</w:t>
      </w:r>
      <w:proofErr w:type="gramEnd"/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 дети танцевали кукла начала чихать.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Беседа о полезных овощах и фруктах, чтобы укреплять свой организм.</w:t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209BB">
        <w:rPr>
          <w:rFonts w:ascii="Arial" w:hAnsi="Arial" w:cs="Arial"/>
          <w:b/>
          <w:color w:val="111111"/>
          <w:sz w:val="26"/>
          <w:szCs w:val="26"/>
        </w:rPr>
        <w:t>Беседа о витаминах.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noProof/>
          <w:color w:val="111111"/>
          <w:sz w:val="26"/>
          <w:szCs w:val="26"/>
        </w:rPr>
        <w:drawing>
          <wp:inline distT="0" distB="0" distL="0" distR="0">
            <wp:extent cx="6645910" cy="4974048"/>
            <wp:effectExtent l="19050" t="0" r="2540" b="0"/>
            <wp:docPr id="4" name="Рисунок 4" descr="C:\Users\USER\Desktop\IMG-2019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121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Вся беседа сопровождается показом картинок и показом муляжей фруктов и овощей.</w:t>
      </w:r>
    </w:p>
    <w:p w:rsidR="005209BB" w:rsidRPr="005209BB" w:rsidRDefault="005209BB" w:rsidP="005209B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конце воспитатель угощает детей витамином С.</w:t>
      </w:r>
    </w:p>
    <w:p w:rsidR="005209BB" w:rsidRPr="005209BB" w:rsidRDefault="005209BB" w:rsidP="005209B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5209BB">
        <w:rPr>
          <w:rFonts w:ascii="Arial" w:hAnsi="Arial" w:cs="Arial"/>
          <w:color w:val="111111"/>
          <w:sz w:val="26"/>
          <w:szCs w:val="26"/>
        </w:rPr>
        <w:t>Детская дискотека. Танцы как средство </w:t>
      </w:r>
      <w:r w:rsidRPr="005209BB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здорового образа жизни</w:t>
      </w:r>
      <w:r w:rsidRPr="005209BB">
        <w:rPr>
          <w:rFonts w:ascii="Arial" w:hAnsi="Arial" w:cs="Arial"/>
          <w:color w:val="111111"/>
          <w:sz w:val="26"/>
          <w:szCs w:val="26"/>
        </w:rPr>
        <w:t>.</w:t>
      </w:r>
    </w:p>
    <w:p w:rsidR="008B7554" w:rsidRDefault="008B7554"/>
    <w:p w:rsidR="005209BB" w:rsidRDefault="005209BB"/>
    <w:p w:rsidR="005209BB" w:rsidRDefault="005209BB"/>
    <w:p w:rsidR="005209BB" w:rsidRDefault="005209BB"/>
    <w:p w:rsidR="005209BB" w:rsidRDefault="005209BB"/>
    <w:p w:rsidR="005209BB" w:rsidRDefault="005209BB"/>
    <w:p w:rsidR="005209BB" w:rsidRDefault="005209BB" w:rsidP="005209BB">
      <w:pPr>
        <w:jc w:val="center"/>
        <w:rPr>
          <w:b/>
          <w:color w:val="FF0000"/>
          <w:sz w:val="48"/>
        </w:rPr>
      </w:pPr>
    </w:p>
    <w:p w:rsidR="005209BB" w:rsidRPr="005209BB" w:rsidRDefault="005209BB" w:rsidP="005209BB">
      <w:pPr>
        <w:jc w:val="center"/>
        <w:rPr>
          <w:b/>
          <w:color w:val="FF0000"/>
          <w:sz w:val="56"/>
        </w:rPr>
      </w:pPr>
      <w:r w:rsidRPr="005209BB">
        <w:rPr>
          <w:b/>
          <w:color w:val="FF0000"/>
          <w:sz w:val="56"/>
        </w:rPr>
        <w:t>«ДЕНЬ ЗДОРОВЬЯ»</w:t>
      </w:r>
    </w:p>
    <w:p w:rsidR="005209BB" w:rsidRDefault="005209BB" w:rsidP="005209BB">
      <w:pPr>
        <w:jc w:val="center"/>
        <w:rPr>
          <w:b/>
          <w:color w:val="FF0000"/>
          <w:sz w:val="56"/>
        </w:rPr>
      </w:pPr>
      <w:r w:rsidRPr="005209BB">
        <w:rPr>
          <w:b/>
          <w:color w:val="FF0000"/>
          <w:sz w:val="56"/>
        </w:rPr>
        <w:t>В ПЕРВОЙ МЛАДШЕЙ ГРУППЕ</w:t>
      </w:r>
    </w:p>
    <w:p w:rsidR="005209BB" w:rsidRDefault="005209BB" w:rsidP="005209BB">
      <w:pPr>
        <w:jc w:val="center"/>
        <w:rPr>
          <w:b/>
          <w:color w:val="FF0000"/>
          <w:sz w:val="56"/>
        </w:rPr>
      </w:pPr>
      <w:r>
        <w:rPr>
          <w:noProof/>
        </w:rPr>
        <w:drawing>
          <wp:inline distT="0" distB="0" distL="0" distR="0">
            <wp:extent cx="6645910" cy="4984433"/>
            <wp:effectExtent l="19050" t="0" r="2540" b="0"/>
            <wp:docPr id="5" name="Рисунок 5" descr="http://school-shoz.ucoz.ru/2017/IMG/den_zdorov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-shoz.ucoz.ru/2017/IMG/den_zdorovj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BB" w:rsidRDefault="00044D3E" w:rsidP="005209BB">
      <w:pPr>
        <w:jc w:val="right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ВОСПИТАТЕЛЬ: АКБЕРОВА М.</w:t>
      </w:r>
    </w:p>
    <w:p w:rsidR="00044D3E" w:rsidRDefault="00044D3E" w:rsidP="005209BB">
      <w:pPr>
        <w:jc w:val="right"/>
        <w:rPr>
          <w:b/>
          <w:color w:val="FF0000"/>
          <w:sz w:val="24"/>
          <w:szCs w:val="24"/>
        </w:rPr>
      </w:pPr>
    </w:p>
    <w:p w:rsidR="00044D3E" w:rsidRDefault="00044D3E" w:rsidP="005209BB">
      <w:pPr>
        <w:jc w:val="right"/>
        <w:rPr>
          <w:b/>
          <w:color w:val="FF0000"/>
          <w:sz w:val="24"/>
          <w:szCs w:val="24"/>
        </w:rPr>
      </w:pPr>
    </w:p>
    <w:p w:rsidR="00044D3E" w:rsidRDefault="00044D3E" w:rsidP="005209BB">
      <w:pPr>
        <w:jc w:val="right"/>
        <w:rPr>
          <w:b/>
          <w:color w:val="FF0000"/>
          <w:sz w:val="24"/>
          <w:szCs w:val="24"/>
        </w:rPr>
      </w:pPr>
    </w:p>
    <w:p w:rsidR="00044D3E" w:rsidRDefault="00044D3E" w:rsidP="005209BB">
      <w:pPr>
        <w:jc w:val="right"/>
        <w:rPr>
          <w:b/>
          <w:color w:val="FF0000"/>
          <w:sz w:val="24"/>
          <w:szCs w:val="24"/>
        </w:rPr>
      </w:pPr>
    </w:p>
    <w:p w:rsidR="00044D3E" w:rsidRDefault="00044D3E" w:rsidP="00044D3E">
      <w:pPr>
        <w:jc w:val="center"/>
        <w:rPr>
          <w:b/>
          <w:color w:val="FF0000"/>
          <w:sz w:val="24"/>
          <w:szCs w:val="24"/>
        </w:rPr>
      </w:pPr>
    </w:p>
    <w:p w:rsidR="00044D3E" w:rsidRPr="005209BB" w:rsidRDefault="00044D3E" w:rsidP="00044D3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ДЕРБЕНТ – 2019 Г.</w:t>
      </w:r>
    </w:p>
    <w:p w:rsidR="005209BB" w:rsidRPr="002A7875" w:rsidRDefault="005209BB">
      <w:pPr>
        <w:rPr>
          <w:lang w:val="en-US"/>
        </w:rPr>
      </w:pPr>
    </w:p>
    <w:sectPr w:rsidR="005209BB" w:rsidRPr="002A7875" w:rsidSect="005209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9BB"/>
    <w:rsid w:val="00044D3E"/>
    <w:rsid w:val="002A7875"/>
    <w:rsid w:val="005209BB"/>
    <w:rsid w:val="008B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2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20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09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07C69-0885-4558-BFE3-83A10A95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2019-01-21T12:29:00Z</cp:lastPrinted>
  <dcterms:created xsi:type="dcterms:W3CDTF">2019-01-21T12:08:00Z</dcterms:created>
  <dcterms:modified xsi:type="dcterms:W3CDTF">2019-01-21T12:32:00Z</dcterms:modified>
</cp:coreProperties>
</file>